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3FCC" w14:textId="77777777" w:rsidR="0038366D" w:rsidRDefault="0038366D">
      <w:pPr>
        <w:spacing w:before="90"/>
        <w:ind w:right="6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A2D3C" w14:textId="77777777" w:rsidR="0038366D" w:rsidRDefault="0094337F">
      <w:pP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</w:p>
    <w:p w14:paraId="3FC60C25" w14:textId="77777777" w:rsidR="0038366D" w:rsidRDefault="0038366D">
      <w:pP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CCDDF" w14:textId="77777777" w:rsidR="0038366D" w:rsidRDefault="009433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22/2021-GEPEX </w:t>
      </w:r>
    </w:p>
    <w:p w14:paraId="6B02A319" w14:textId="77777777" w:rsidR="0038366D" w:rsidRDefault="0038366D">
      <w:pP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7F409" w14:textId="77777777" w:rsidR="0038366D" w:rsidRDefault="0094337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PLANILHA DE PONTUAÇÃO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 DO/A EXTENSIONISTA</w:t>
      </w:r>
    </w:p>
    <w:p w14:paraId="0099E426" w14:textId="77777777" w:rsidR="0038366D" w:rsidRDefault="0038366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24858" w14:textId="77777777" w:rsidR="0038366D" w:rsidRDefault="009433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do/a Coordenador/a:___________________________________________________________</w:t>
      </w:r>
    </w:p>
    <w:p w14:paraId="602E16D5" w14:textId="77777777" w:rsidR="0038366D" w:rsidRDefault="0038366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EDDEE" w14:textId="77777777" w:rsidR="0038366D" w:rsidRDefault="0094337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</w:rPr>
        <w:t>: Dados contabilizados nos últimos 5 anos.</w:t>
      </w:r>
    </w:p>
    <w:p w14:paraId="1804CEE0" w14:textId="77777777" w:rsidR="0038366D" w:rsidRDefault="0094337F">
      <w:pPr>
        <w:spacing w:line="276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Ano de referência da base de </w:t>
      </w:r>
      <w:r>
        <w:rPr>
          <w:rFonts w:ascii="Times New Roman" w:eastAsia="Times New Roman" w:hAnsi="Times New Roman" w:cs="Times New Roman"/>
          <w:sz w:val="24"/>
          <w:szCs w:val="24"/>
        </w:rPr>
        <w:t>dados: setembro de 2016 a setembro de 2021.</w:t>
      </w:r>
    </w:p>
    <w:p w14:paraId="0B8131EF" w14:textId="77777777" w:rsidR="0038366D" w:rsidRDefault="0038366D">
      <w:pPr>
        <w:spacing w:line="276" w:lineRule="auto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tbl>
      <w:tblPr>
        <w:tblW w:w="10485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0" w:type="dxa"/>
          <w:left w:w="15" w:type="dxa"/>
          <w:bottom w:w="20" w:type="dxa"/>
          <w:right w:w="20" w:type="dxa"/>
        </w:tblCellMar>
        <w:tblLook w:val="0600" w:firstRow="0" w:lastRow="0" w:firstColumn="0" w:lastColumn="0" w:noHBand="1" w:noVBand="1"/>
      </w:tblPr>
      <w:tblGrid>
        <w:gridCol w:w="4771"/>
        <w:gridCol w:w="1830"/>
        <w:gridCol w:w="1844"/>
        <w:gridCol w:w="2040"/>
      </w:tblGrid>
      <w:tr w:rsidR="0038366D" w14:paraId="7714D1E5" w14:textId="77777777">
        <w:trPr>
          <w:trHeight w:val="855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76654708" w14:textId="77777777" w:rsidR="0038366D" w:rsidRDefault="0094337F">
            <w:pPr>
              <w:spacing w:before="140" w:line="276" w:lineRule="auto"/>
              <w:ind w:left="100" w:right="3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Atuação como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Coordenador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 Ações de Extensão (últimos 5 anos)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2662FA5D" w14:textId="77777777" w:rsidR="0038366D" w:rsidRDefault="0094337F">
            <w:pPr>
              <w:spacing w:before="1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(por quantidade)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3E2B9063" w14:textId="77777777" w:rsidR="0038366D" w:rsidRDefault="0094337F">
            <w:pPr>
              <w:spacing w:before="1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284EEE33" w14:textId="77777777" w:rsidR="0038366D" w:rsidRDefault="0094337F">
            <w:pPr>
              <w:spacing w:before="140" w:line="276" w:lineRule="auto"/>
              <w:ind w:left="100" w:right="1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do Item</w:t>
            </w:r>
          </w:p>
        </w:tc>
      </w:tr>
      <w:tr w:rsidR="0038366D" w14:paraId="523A0983" w14:textId="77777777">
        <w:trPr>
          <w:trHeight w:val="42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74C5474F" w14:textId="77777777" w:rsidR="0038366D" w:rsidRDefault="0094337F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Carga horária menor ou igual a 39h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4F4D8B1F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6CDF13FA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450E575B" w14:textId="77777777" w:rsidR="0038366D" w:rsidRDefault="003836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6D" w14:paraId="7E52CEE5" w14:textId="77777777">
        <w:trPr>
          <w:trHeight w:val="42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178BBD0F" w14:textId="77777777" w:rsidR="0038366D" w:rsidRDefault="0094337F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Carga horária superior a 39h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66E0B373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55513C29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287DD4A0" w14:textId="77777777" w:rsidR="0038366D" w:rsidRDefault="003836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66D" w14:paraId="72801030" w14:textId="77777777">
        <w:trPr>
          <w:trHeight w:val="51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49D8200D" w14:textId="77777777" w:rsidR="0038366D" w:rsidRDefault="0094337F">
            <w:pPr>
              <w:spacing w:before="140" w:line="276" w:lineRule="auto"/>
              <w:ind w:left="100" w:right="3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Bolsistas presentes na proposta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03526C1E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(por quantidade)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0C0A62C4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057B9E99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do Item</w:t>
            </w:r>
          </w:p>
        </w:tc>
      </w:tr>
      <w:tr w:rsidR="0038366D" w14:paraId="29A87658" w14:textId="77777777">
        <w:trPr>
          <w:trHeight w:val="645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35F9F05C" w14:textId="77777777" w:rsidR="0038366D" w:rsidRDefault="0094337F">
            <w:pPr>
              <w:spacing w:before="140" w:line="276" w:lineRule="auto"/>
              <w:ind w:left="100" w:righ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 não estejam em condição de vulnerabilidade social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5086D429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5F860175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32F2DA2B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366D" w14:paraId="08BECF16" w14:textId="77777777">
        <w:trPr>
          <w:trHeight w:val="645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3ED0D5D3" w14:textId="77777777" w:rsidR="0038366D" w:rsidRDefault="0094337F">
            <w:pPr>
              <w:spacing w:before="140" w:line="276" w:lineRule="auto"/>
              <w:ind w:left="100" w:righ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 estado de vulnerabilidade social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6CA7E0E8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7F6C1BA3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716D4A0D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366D" w14:paraId="77F674F3" w14:textId="77777777">
        <w:trPr>
          <w:trHeight w:val="51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1B1B23EF" w14:textId="77777777" w:rsidR="0038366D" w:rsidRDefault="0094337F">
            <w:pPr>
              <w:spacing w:before="140" w:line="276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Egressos presentes na proposta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7B3E505A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Pontos (por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209D864E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563630AE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do Item</w:t>
            </w:r>
          </w:p>
        </w:tc>
      </w:tr>
      <w:tr w:rsidR="0038366D" w14:paraId="1F5563C4" w14:textId="77777777">
        <w:trPr>
          <w:trHeight w:val="42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44F18424" w14:textId="77777777" w:rsidR="0038366D" w:rsidRDefault="0094337F">
            <w:pPr>
              <w:spacing w:before="140" w:line="276" w:lineRule="auto"/>
              <w:ind w:left="100" w:righ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Presença de egresso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00672848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10810569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40B949EA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366D" w14:paraId="23546E28" w14:textId="77777777">
        <w:trPr>
          <w:trHeight w:val="510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29E12661" w14:textId="77777777" w:rsidR="0038366D" w:rsidRDefault="0094337F">
            <w:pPr>
              <w:spacing w:before="140" w:line="276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Parceria Externa na proposta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3D8A185A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 (por quantidade)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75D5089D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08B859A9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 do Item</w:t>
            </w:r>
          </w:p>
        </w:tc>
      </w:tr>
      <w:tr w:rsidR="0038366D" w14:paraId="063CF585" w14:textId="77777777">
        <w:trPr>
          <w:trHeight w:val="645"/>
        </w:trPr>
        <w:tc>
          <w:tcPr>
            <w:tcW w:w="4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7912AC20" w14:textId="77777777" w:rsidR="0038366D" w:rsidRDefault="0094337F">
            <w:pPr>
              <w:spacing w:before="140" w:line="276" w:lineRule="auto"/>
              <w:ind w:left="100" w:righ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Parceria firmada com acordo de cooperação técnica</w:t>
            </w:r>
          </w:p>
        </w:tc>
        <w:tc>
          <w:tcPr>
            <w:tcW w:w="1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5C623F49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4022B081" w14:textId="77777777" w:rsidR="0038366D" w:rsidRDefault="0094337F">
            <w:pPr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0DDA2EAA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366D" w14:paraId="2E471C97" w14:textId="77777777">
        <w:trPr>
          <w:trHeight w:val="420"/>
        </w:trPr>
        <w:tc>
          <w:tcPr>
            <w:tcW w:w="66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6BA3A6E9" w14:textId="77777777" w:rsidR="0038366D" w:rsidRDefault="0094337F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0047304F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5" w:type="dxa"/>
            </w:tcMar>
          </w:tcPr>
          <w:p w14:paraId="4614FD52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(soma):</w:t>
            </w:r>
          </w:p>
        </w:tc>
      </w:tr>
      <w:tr w:rsidR="0038366D" w14:paraId="781F7D7B" w14:textId="77777777">
        <w:trPr>
          <w:trHeight w:val="420"/>
        </w:trPr>
        <w:tc>
          <w:tcPr>
            <w:tcW w:w="660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0" w:type="dxa"/>
              <w:left w:w="95" w:type="dxa"/>
              <w:bottom w:w="100" w:type="dxa"/>
              <w:right w:w="100" w:type="dxa"/>
            </w:tcMar>
          </w:tcPr>
          <w:p w14:paraId="7920A0FF" w14:textId="77777777" w:rsidR="0038366D" w:rsidRDefault="003836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73CD5629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5" w:type="dxa"/>
            </w:tcMar>
          </w:tcPr>
          <w:p w14:paraId="276F6918" w14:textId="77777777" w:rsidR="0038366D" w:rsidRDefault="0094337F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6B1DC7A0" w14:textId="77777777" w:rsidR="0038366D" w:rsidRDefault="0038366D">
      <w:pPr>
        <w:tabs>
          <w:tab w:val="left" w:pos="10306"/>
        </w:tabs>
        <w:spacing w:before="105"/>
        <w:ind w:right="649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70802D59" w14:textId="77777777" w:rsidR="0038366D" w:rsidRDefault="0094337F">
      <w:pPr>
        <w:tabs>
          <w:tab w:val="left" w:pos="10306"/>
        </w:tabs>
        <w:spacing w:before="105"/>
        <w:ind w:right="649"/>
        <w:rPr>
          <w:b/>
        </w:rPr>
      </w:pPr>
      <w:r>
        <w:rPr>
          <w:b/>
        </w:rPr>
        <w:t>COMPROMISSO DO/A COORDENADOR/A</w:t>
      </w:r>
      <w:r>
        <w:rPr>
          <w:b/>
          <w:color w:val="FFFFFF"/>
        </w:rPr>
        <w:t xml:space="preserve">                                                                                  </w:t>
      </w:r>
    </w:p>
    <w:p w14:paraId="0058A2A7" w14:textId="77777777" w:rsidR="0038366D" w:rsidRDefault="0094337F">
      <w:pPr>
        <w:spacing w:before="163"/>
        <w:ind w:right="6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que as informações prestadas nesta planilha são verdadeiras.</w:t>
      </w:r>
    </w:p>
    <w:p w14:paraId="636482C2" w14:textId="77777777" w:rsidR="0038366D" w:rsidRDefault="0038366D">
      <w:pPr>
        <w:spacing w:before="8"/>
        <w:ind w:left="333" w:right="649"/>
        <w:jc w:val="both"/>
        <w:rPr>
          <w:sz w:val="18"/>
          <w:szCs w:val="18"/>
        </w:rPr>
      </w:pPr>
    </w:p>
    <w:tbl>
      <w:tblPr>
        <w:tblW w:w="100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3522"/>
        <w:gridCol w:w="2682"/>
        <w:gridCol w:w="3827"/>
      </w:tblGrid>
      <w:tr w:rsidR="0038366D" w14:paraId="7F38614D" w14:textId="77777777">
        <w:trPr>
          <w:trHeight w:val="757"/>
        </w:trPr>
        <w:tc>
          <w:tcPr>
            <w:tcW w:w="3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F93F1F" w14:textId="77777777" w:rsidR="0038366D" w:rsidRDefault="0094337F">
            <w:pPr>
              <w:ind w:right="6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1F746AD" w14:textId="77777777" w:rsidR="0038366D" w:rsidRDefault="0094337F">
            <w:pPr>
              <w:ind w:right="6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5F4074" w14:textId="77777777" w:rsidR="0038366D" w:rsidRDefault="0094337F">
            <w:pPr>
              <w:ind w:right="646"/>
            </w:pPr>
            <w:r>
              <w:rPr>
                <w:sz w:val="18"/>
                <w:szCs w:val="18"/>
              </w:rPr>
              <w:t>Assinatura do/a coordenador/a</w:t>
            </w:r>
          </w:p>
        </w:tc>
      </w:tr>
    </w:tbl>
    <w:p w14:paraId="30F9CBE6" w14:textId="77777777" w:rsidR="0038366D" w:rsidRDefault="0038366D">
      <w:pPr>
        <w:tabs>
          <w:tab w:val="left" w:pos="567"/>
        </w:tabs>
        <w:spacing w:line="276" w:lineRule="auto"/>
        <w:ind w:right="34"/>
        <w:jc w:val="center"/>
      </w:pPr>
    </w:p>
    <w:sectPr w:rsidR="0038366D">
      <w:headerReference w:type="default" r:id="rId7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5F4B" w14:textId="77777777" w:rsidR="00000000" w:rsidRDefault="0094337F">
      <w:r>
        <w:separator/>
      </w:r>
    </w:p>
  </w:endnote>
  <w:endnote w:type="continuationSeparator" w:id="0">
    <w:p w14:paraId="3AAE042C" w14:textId="77777777" w:rsidR="00000000" w:rsidRDefault="0094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F305" w14:textId="77777777" w:rsidR="00000000" w:rsidRDefault="0094337F">
      <w:r>
        <w:separator/>
      </w:r>
    </w:p>
  </w:footnote>
  <w:footnote w:type="continuationSeparator" w:id="0">
    <w:p w14:paraId="6114D82F" w14:textId="77777777" w:rsidR="00000000" w:rsidRDefault="0094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3BB5" w14:textId="77777777" w:rsidR="0038366D" w:rsidRDefault="0094337F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" behindDoc="1" locked="0" layoutInCell="1" allowOverlap="1" wp14:anchorId="07BE35B1" wp14:editId="271E736F">
              <wp:simplePos x="0" y="0"/>
              <wp:positionH relativeFrom="page">
                <wp:posOffset>2781935</wp:posOffset>
              </wp:positionH>
              <wp:positionV relativeFrom="paragraph">
                <wp:align>bottom</wp:align>
              </wp:positionV>
              <wp:extent cx="3171825" cy="6896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7F659E" w14:textId="77777777" w:rsidR="0038366D" w:rsidRDefault="0094337F">
                          <w:pPr>
                            <w:pStyle w:val="Contedodoquadro"/>
                            <w:spacing w:before="13" w:line="206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2E6A2A01" w14:textId="77777777" w:rsidR="0038366D" w:rsidRDefault="0094337F">
                          <w:pPr>
                            <w:pStyle w:val="Contedodoquadro"/>
                            <w:spacing w:line="204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39DA2668" w14:textId="77777777" w:rsidR="0038366D" w:rsidRDefault="0094337F">
                          <w:pPr>
                            <w:pStyle w:val="Contedodoquadro"/>
                            <w:ind w:left="20" w:right="8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0100268C" w14:textId="77777777" w:rsidR="0038366D" w:rsidRDefault="0094337F">
                          <w:pPr>
                            <w:pStyle w:val="Contedodoquadro"/>
                            <w:spacing w:before="1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19.05pt;margin-top:-41.65pt;width:249.65pt;height:54.2pt;mso-position-horizontal-relative:page;mso-position-vertical:bottom" wp14:anchorId="021A044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563F42A3" wp14:editId="53EC54D6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6D"/>
    <w:rsid w:val="0038366D"/>
    <w:rsid w:val="0094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04CF"/>
  <w15:docId w15:val="{60385F01-979B-49A3-B092-98C79EB6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Almeida</dc:creator>
  <dc:description/>
  <cp:lastModifiedBy>Raquel Cupertino</cp:lastModifiedBy>
  <cp:revision>2</cp:revision>
  <dcterms:created xsi:type="dcterms:W3CDTF">2021-09-22T21:22:00Z</dcterms:created>
  <dcterms:modified xsi:type="dcterms:W3CDTF">2021-09-22T21:22:00Z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